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7" w:rsidRPr="009A19D1" w:rsidRDefault="00082847" w:rsidP="002B5F45">
      <w:pPr>
        <w:jc w:val="center"/>
        <w:rPr>
          <w:u w:val="single"/>
        </w:rPr>
      </w:pPr>
      <w:r w:rsidRPr="009A19D1">
        <w:rPr>
          <w:b/>
          <w:bCs/>
          <w:sz w:val="28"/>
          <w:szCs w:val="28"/>
          <w:u w:val="single"/>
        </w:rPr>
        <w:t>Кардиологическая программа:</w:t>
      </w:r>
    </w:p>
    <w:p w:rsidR="00082847" w:rsidRPr="002B5F45" w:rsidRDefault="00082847" w:rsidP="002B5F4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67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Диагностика и профилактика ранних  сердечнососудистых    заболеваний.</w:t>
      </w:r>
      <w:r w:rsidRPr="009B67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Выявление факторов риска сердечнососудистых заболеваний и разработка индивидуальной программы оздоровления путем достижения безопасного уровня      здоровья.</w:t>
      </w:r>
    </w:p>
    <w:p w:rsidR="00082847" w:rsidRPr="00EB0566" w:rsidRDefault="00082847" w:rsidP="009A19D1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B056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Показания:</w:t>
      </w:r>
    </w:p>
    <w:p w:rsidR="00082847" w:rsidRPr="00EB0566" w:rsidRDefault="00082847" w:rsidP="009A19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B0566">
        <w:rPr>
          <w:rFonts w:ascii="Times New Roman" w:hAnsi="Times New Roman" w:cs="Times New Roman"/>
        </w:rPr>
        <w:t xml:space="preserve">гипертоническая болезнь, </w:t>
      </w:r>
    </w:p>
    <w:p w:rsidR="00082847" w:rsidRPr="00EB0566" w:rsidRDefault="00082847" w:rsidP="009A19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B0566">
        <w:rPr>
          <w:rFonts w:ascii="Times New Roman" w:hAnsi="Times New Roman" w:cs="Times New Roman"/>
        </w:rPr>
        <w:t>ишемическая болезнь сердца,</w:t>
      </w:r>
    </w:p>
    <w:p w:rsidR="00082847" w:rsidRPr="00EB0566" w:rsidRDefault="00082847" w:rsidP="009A19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B0566">
        <w:rPr>
          <w:rFonts w:ascii="Times New Roman" w:hAnsi="Times New Roman" w:cs="Times New Roman"/>
        </w:rPr>
        <w:t>заболевание периферических артерий,</w:t>
      </w:r>
    </w:p>
    <w:p w:rsidR="00082847" w:rsidRPr="00EB0566" w:rsidRDefault="00082847" w:rsidP="009A19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B0566">
        <w:rPr>
          <w:rFonts w:ascii="Times New Roman" w:hAnsi="Times New Roman" w:cs="Times New Roman"/>
        </w:rPr>
        <w:t xml:space="preserve">варикозная болезнь, </w:t>
      </w:r>
    </w:p>
    <w:p w:rsidR="00082847" w:rsidRPr="00EB0566" w:rsidRDefault="00082847" w:rsidP="009A19D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B0566">
        <w:rPr>
          <w:rFonts w:ascii="Times New Roman" w:hAnsi="Times New Roman" w:cs="Times New Roman"/>
        </w:rPr>
        <w:t xml:space="preserve">синдром вегетативной дисфункции. </w:t>
      </w:r>
    </w:p>
    <w:p w:rsidR="00082847" w:rsidRPr="00EB0566" w:rsidRDefault="00082847" w:rsidP="009A19D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B056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Ожидаемы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й</w:t>
      </w:r>
      <w:r w:rsidRPr="00EB0566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результат:</w:t>
      </w:r>
    </w:p>
    <w:p w:rsidR="00082847" w:rsidRPr="009B673A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73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заболеваний сердца; </w:t>
      </w:r>
    </w:p>
    <w:p w:rsidR="00082847" w:rsidRPr="009B673A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73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лечения на основе полученных результатов исследований; </w:t>
      </w:r>
    </w:p>
    <w:p w:rsidR="00082847" w:rsidRPr="009B673A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73A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самочувствия и психо-эмоционального состояния; </w:t>
      </w:r>
    </w:p>
    <w:p w:rsidR="00082847" w:rsidRPr="009B673A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673A">
        <w:rPr>
          <w:rFonts w:ascii="Times New Roman" w:hAnsi="Times New Roman" w:cs="Times New Roman"/>
          <w:sz w:val="24"/>
          <w:szCs w:val="24"/>
          <w:lang w:eastAsia="ru-RU"/>
        </w:rPr>
        <w:t>повышение функциональной способности сердечнососудистой системы;</w:t>
      </w:r>
    </w:p>
    <w:p w:rsidR="00082847" w:rsidRPr="009B673A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73A">
        <w:rPr>
          <w:rFonts w:ascii="Times New Roman" w:hAnsi="Times New Roman" w:cs="Times New Roman"/>
          <w:sz w:val="24"/>
          <w:szCs w:val="24"/>
        </w:rPr>
        <w:t>нормализация гемодинамики;</w:t>
      </w:r>
    </w:p>
    <w:p w:rsidR="00082847" w:rsidRDefault="00082847" w:rsidP="009B67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673A">
        <w:rPr>
          <w:rFonts w:ascii="Times New Roman" w:hAnsi="Times New Roman" w:cs="Times New Roman"/>
          <w:sz w:val="24"/>
          <w:szCs w:val="24"/>
        </w:rPr>
        <w:t>улучшение показателей инструментальных и лабораторных исследований.</w:t>
      </w:r>
    </w:p>
    <w:p w:rsidR="00082847" w:rsidRDefault="00082847" w:rsidP="00C425CA">
      <w:pPr>
        <w:pStyle w:val="NoSpacing"/>
        <w:ind w:left="360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082847" w:rsidRPr="00F747B8">
        <w:tc>
          <w:tcPr>
            <w:tcW w:w="534" w:type="dxa"/>
            <w:vMerge w:val="restart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082847" w:rsidRPr="00F747B8">
        <w:tc>
          <w:tcPr>
            <w:tcW w:w="0" w:type="auto"/>
            <w:vMerge/>
            <w:vAlign w:val="center"/>
          </w:tcPr>
          <w:p w:rsidR="00082847" w:rsidRPr="00F747B8" w:rsidRDefault="00082847" w:rsidP="00F74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2847" w:rsidRPr="00F747B8" w:rsidRDefault="00082847" w:rsidP="00F74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082847" w:rsidRPr="00F747B8">
        <w:tc>
          <w:tcPr>
            <w:tcW w:w="9571" w:type="dxa"/>
            <w:gridSpan w:val="5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82847" w:rsidRPr="00F747B8" w:rsidRDefault="00082847" w:rsidP="00C425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терапевт, кардиолог, озонотерапевт, реабилитолог,</w:t>
            </w:r>
          </w:p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ОАК, ОАМ, ЭКГ, глюкоза крови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82847" w:rsidRPr="00F747B8">
        <w:tc>
          <w:tcPr>
            <w:tcW w:w="9571" w:type="dxa"/>
            <w:gridSpan w:val="5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Дозированная физ. нагрузка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Бальнеолечение </w:t>
            </w:r>
          </w:p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выбор):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Гидромассаж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Жемчужная  ванна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Ванны с эфирными маслами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47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Физиотерапия (1-2 процедуры на выбор):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Д’Арсонваль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Электрофорез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 xml:space="preserve">Озонотерапия 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847" w:rsidRPr="00F747B8">
        <w:tc>
          <w:tcPr>
            <w:tcW w:w="534" w:type="dxa"/>
          </w:tcPr>
          <w:p w:rsidR="00082847" w:rsidRPr="00F747B8" w:rsidRDefault="000828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082847" w:rsidRPr="00F747B8" w:rsidRDefault="00082847" w:rsidP="002C0E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Ароматерапия, Синглетно-кислородный коктейль, Фиточай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82847" w:rsidRPr="00F747B8" w:rsidRDefault="00082847" w:rsidP="00F747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82847" w:rsidRDefault="00082847" w:rsidP="002C0E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82847" w:rsidRPr="004A6608" w:rsidRDefault="00082847" w:rsidP="002C0E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2847" w:rsidRPr="004A6608" w:rsidSect="002C0E63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335"/>
    <w:multiLevelType w:val="hybridMultilevel"/>
    <w:tmpl w:val="FB5A6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9F05F2"/>
    <w:multiLevelType w:val="hybridMultilevel"/>
    <w:tmpl w:val="7AB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AC15EF"/>
    <w:multiLevelType w:val="hybridMultilevel"/>
    <w:tmpl w:val="4A08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E1440F"/>
    <w:multiLevelType w:val="hybridMultilevel"/>
    <w:tmpl w:val="83E8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9D1"/>
    <w:rsid w:val="00040325"/>
    <w:rsid w:val="00082847"/>
    <w:rsid w:val="002B5F45"/>
    <w:rsid w:val="002C0E63"/>
    <w:rsid w:val="00387BFD"/>
    <w:rsid w:val="00424EEE"/>
    <w:rsid w:val="004A6608"/>
    <w:rsid w:val="0062136B"/>
    <w:rsid w:val="007A3264"/>
    <w:rsid w:val="00822085"/>
    <w:rsid w:val="009635F0"/>
    <w:rsid w:val="009A19D1"/>
    <w:rsid w:val="009B673A"/>
    <w:rsid w:val="00C425CA"/>
    <w:rsid w:val="00CC1146"/>
    <w:rsid w:val="00D01517"/>
    <w:rsid w:val="00E754F8"/>
    <w:rsid w:val="00EB0566"/>
    <w:rsid w:val="00F747B8"/>
    <w:rsid w:val="00F9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9D1"/>
    <w:pPr>
      <w:ind w:left="720"/>
    </w:pPr>
  </w:style>
  <w:style w:type="paragraph" w:styleId="NoSpacing">
    <w:name w:val="No Spacing"/>
    <w:uiPriority w:val="99"/>
    <w:qFormat/>
    <w:rsid w:val="009A19D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25C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215</Words>
  <Characters>1227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9</cp:revision>
  <cp:lastPrinted>2012-09-25T07:46:00Z</cp:lastPrinted>
  <dcterms:created xsi:type="dcterms:W3CDTF">2012-09-24T10:32:00Z</dcterms:created>
  <dcterms:modified xsi:type="dcterms:W3CDTF">2012-11-09T09:36:00Z</dcterms:modified>
</cp:coreProperties>
</file>