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24A" w:rsidRPr="001F724A" w:rsidRDefault="001F724A" w:rsidP="001F724A">
      <w:pPr>
        <w:shd w:val="clear" w:color="auto" w:fill="FFFFFF"/>
        <w:spacing w:before="363" w:after="198" w:line="277" w:lineRule="atLeast"/>
        <w:outlineLvl w:val="0"/>
        <w:rPr>
          <w:rFonts w:ascii="proxima-nova" w:eastAsia="Times New Roman" w:hAnsi="proxima-nova" w:cs="Times New Roman"/>
          <w:b/>
          <w:bCs/>
          <w:color w:val="3A3A3A"/>
          <w:spacing w:val="-3"/>
          <w:kern w:val="36"/>
          <w:sz w:val="24"/>
          <w:szCs w:val="24"/>
        </w:rPr>
      </w:pPr>
      <w:proofErr w:type="spellStart"/>
      <w:r w:rsidRPr="001F724A">
        <w:rPr>
          <w:rFonts w:ascii="proxima-nova" w:eastAsia="Times New Roman" w:hAnsi="proxima-nova" w:cs="Times New Roman"/>
          <w:b/>
          <w:bCs/>
          <w:color w:val="3A3A3A"/>
          <w:spacing w:val="-3"/>
          <w:kern w:val="36"/>
          <w:sz w:val="24"/>
          <w:szCs w:val="24"/>
        </w:rPr>
        <w:t>Детокс</w:t>
      </w:r>
      <w:proofErr w:type="spellEnd"/>
    </w:p>
    <w:p w:rsidR="001F724A" w:rsidRPr="001F724A" w:rsidRDefault="001F724A" w:rsidP="001F724A">
      <w:pPr>
        <w:shd w:val="clear" w:color="auto" w:fill="FFFFFF"/>
        <w:spacing w:after="145" w:line="240" w:lineRule="auto"/>
        <w:rPr>
          <w:rFonts w:ascii="proxima-nova" w:eastAsia="Times New Roman" w:hAnsi="proxima-nova" w:cs="Times New Roman"/>
          <w:color w:val="000000"/>
          <w:sz w:val="11"/>
          <w:szCs w:val="11"/>
        </w:rPr>
      </w:pPr>
      <w:r w:rsidRPr="001F724A">
        <w:rPr>
          <w:rFonts w:ascii="proxima-nova" w:eastAsia="Times New Roman" w:hAnsi="proxima-nova" w:cs="Times New Roman"/>
          <w:color w:val="000000"/>
          <w:sz w:val="11"/>
          <w:szCs w:val="11"/>
        </w:rPr>
        <w:t>Санаторий Полтава-Крым предлагает новый тип лечебной путевки </w:t>
      </w:r>
      <w:r w:rsidRPr="001F724A">
        <w:rPr>
          <w:rFonts w:ascii="proxima-nova" w:eastAsia="Times New Roman" w:hAnsi="proxima-nova" w:cs="Times New Roman"/>
          <w:b/>
          <w:bCs/>
          <w:color w:val="000000"/>
          <w:sz w:val="11"/>
        </w:rPr>
        <w:t>"</w:t>
      </w:r>
      <w:proofErr w:type="spellStart"/>
      <w:r w:rsidRPr="001F724A">
        <w:rPr>
          <w:rFonts w:ascii="proxima-nova" w:eastAsia="Times New Roman" w:hAnsi="proxima-nova" w:cs="Times New Roman"/>
          <w:b/>
          <w:bCs/>
          <w:color w:val="000000"/>
          <w:sz w:val="11"/>
        </w:rPr>
        <w:t>Детокс</w:t>
      </w:r>
      <w:proofErr w:type="spellEnd"/>
      <w:r w:rsidRPr="001F724A">
        <w:rPr>
          <w:rFonts w:ascii="proxima-nova" w:eastAsia="Times New Roman" w:hAnsi="proxima-nova" w:cs="Times New Roman"/>
          <w:b/>
          <w:bCs/>
          <w:color w:val="000000"/>
          <w:sz w:val="11"/>
        </w:rPr>
        <w:t>"</w:t>
      </w:r>
      <w:r w:rsidRPr="001F724A">
        <w:rPr>
          <w:rFonts w:ascii="proxima-nova" w:eastAsia="Times New Roman" w:hAnsi="proxima-nova" w:cs="Times New Roman"/>
          <w:color w:val="000000"/>
          <w:sz w:val="11"/>
          <w:szCs w:val="11"/>
        </w:rPr>
        <w:t xml:space="preserve">. Программа санаторно-курортного лечения будет интересна тем, кто планирует провести в Крыму короткий отпуск. Лечение по типу </w:t>
      </w:r>
      <w:proofErr w:type="spellStart"/>
      <w:r w:rsidRPr="001F724A">
        <w:rPr>
          <w:rFonts w:ascii="proxima-nova" w:eastAsia="Times New Roman" w:hAnsi="proxima-nova" w:cs="Times New Roman"/>
          <w:color w:val="000000"/>
          <w:sz w:val="11"/>
          <w:szCs w:val="11"/>
        </w:rPr>
        <w:t>Детокс</w:t>
      </w:r>
      <w:proofErr w:type="spellEnd"/>
      <w:r w:rsidRPr="001F724A">
        <w:rPr>
          <w:rFonts w:ascii="proxima-nova" w:eastAsia="Times New Roman" w:hAnsi="proxima-nova" w:cs="Times New Roman"/>
          <w:color w:val="000000"/>
          <w:sz w:val="11"/>
          <w:szCs w:val="11"/>
        </w:rPr>
        <w:t xml:space="preserve"> предоставляется в будние и выходные дни. Это экономно и выгодно! Короткая путевка позволит оценить качество услуг санатория перед покупкой путевки лечения на продолжительный срок. Также, путевка "</w:t>
      </w:r>
      <w:proofErr w:type="spellStart"/>
      <w:r w:rsidRPr="001F724A">
        <w:rPr>
          <w:rFonts w:ascii="proxima-nova" w:eastAsia="Times New Roman" w:hAnsi="proxima-nova" w:cs="Times New Roman"/>
          <w:color w:val="000000"/>
          <w:sz w:val="11"/>
          <w:szCs w:val="11"/>
        </w:rPr>
        <w:t>Детокс</w:t>
      </w:r>
      <w:proofErr w:type="spellEnd"/>
      <w:r w:rsidRPr="001F724A">
        <w:rPr>
          <w:rFonts w:ascii="proxima-nova" w:eastAsia="Times New Roman" w:hAnsi="proxima-nova" w:cs="Times New Roman"/>
          <w:color w:val="000000"/>
          <w:sz w:val="11"/>
          <w:szCs w:val="11"/>
        </w:rPr>
        <w:t>" актуальна для всех, кто хотел провести короткий отпуск или выходные разнообразно и с пользой для здоровья. Комплекс процедур включает индивидуальную диагностику вашего организма и консультации специалистов и бальнеологические процедуры в сочетании с диетическим питанием и отдыхом у моря.</w:t>
      </w:r>
    </w:p>
    <w:p w:rsidR="001F724A" w:rsidRPr="001F724A" w:rsidRDefault="001F724A" w:rsidP="001F724A">
      <w:pPr>
        <w:shd w:val="clear" w:color="auto" w:fill="FFFFFF"/>
        <w:spacing w:after="145" w:line="240" w:lineRule="auto"/>
        <w:rPr>
          <w:rFonts w:ascii="proxima-nova" w:eastAsia="Times New Roman" w:hAnsi="proxima-nova" w:cs="Times New Roman"/>
          <w:color w:val="000000"/>
          <w:sz w:val="11"/>
          <w:szCs w:val="11"/>
        </w:rPr>
      </w:pPr>
      <w:r>
        <w:rPr>
          <w:rFonts w:ascii="proxima-nova" w:eastAsia="Times New Roman" w:hAnsi="proxima-nova" w:cs="Times New Roman"/>
          <w:noProof/>
          <w:color w:val="000000"/>
          <w:sz w:val="11"/>
          <w:szCs w:val="11"/>
        </w:rPr>
        <w:drawing>
          <wp:inline distT="0" distB="0" distL="0" distR="0">
            <wp:extent cx="5651632" cy="3766657"/>
            <wp:effectExtent l="19050" t="0" r="6218" b="0"/>
            <wp:docPr id="1" name="Рисунок 1" descr="программа деток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грамма детокс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3689" cy="3768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24A" w:rsidRPr="001F724A" w:rsidRDefault="001F724A" w:rsidP="001F724A">
      <w:pPr>
        <w:shd w:val="clear" w:color="auto" w:fill="FFFFFF"/>
        <w:spacing w:before="495" w:after="284" w:line="264" w:lineRule="atLeast"/>
        <w:outlineLvl w:val="1"/>
        <w:rPr>
          <w:rFonts w:ascii="proxima-nova" w:eastAsia="Times New Roman" w:hAnsi="proxima-nova" w:cs="Times New Roman"/>
          <w:b/>
          <w:bCs/>
          <w:color w:val="000000"/>
          <w:spacing w:val="-3"/>
          <w:sz w:val="21"/>
          <w:szCs w:val="21"/>
        </w:rPr>
      </w:pPr>
      <w:r w:rsidRPr="001F724A">
        <w:rPr>
          <w:rFonts w:ascii="proxima-nova" w:eastAsia="Times New Roman" w:hAnsi="proxima-nova" w:cs="Times New Roman"/>
          <w:b/>
          <w:bCs/>
          <w:color w:val="000000"/>
          <w:spacing w:val="-3"/>
          <w:sz w:val="21"/>
          <w:szCs w:val="21"/>
        </w:rPr>
        <w:t>Лечебная путевка  "</w:t>
      </w:r>
      <w:proofErr w:type="spellStart"/>
      <w:r w:rsidRPr="001F724A">
        <w:rPr>
          <w:rFonts w:ascii="proxima-nova" w:eastAsia="Times New Roman" w:hAnsi="proxima-nova" w:cs="Times New Roman"/>
          <w:b/>
          <w:bCs/>
          <w:color w:val="000000"/>
          <w:spacing w:val="-3"/>
          <w:sz w:val="21"/>
          <w:szCs w:val="21"/>
        </w:rPr>
        <w:t>Детокс</w:t>
      </w:r>
      <w:proofErr w:type="spellEnd"/>
      <w:r w:rsidRPr="001F724A">
        <w:rPr>
          <w:rFonts w:ascii="proxima-nova" w:eastAsia="Times New Roman" w:hAnsi="proxima-nova" w:cs="Times New Roman"/>
          <w:b/>
          <w:bCs/>
          <w:color w:val="000000"/>
          <w:spacing w:val="-3"/>
          <w:sz w:val="21"/>
          <w:szCs w:val="21"/>
        </w:rPr>
        <w:t>" имеет несколько преимуществ</w:t>
      </w:r>
    </w:p>
    <w:p w:rsidR="001F724A" w:rsidRPr="001F724A" w:rsidRDefault="001F724A" w:rsidP="001F724A">
      <w:pPr>
        <w:numPr>
          <w:ilvl w:val="0"/>
          <w:numId w:val="1"/>
        </w:numPr>
        <w:shd w:val="clear" w:color="auto" w:fill="FFFFFF"/>
        <w:spacing w:before="100" w:beforeAutospacing="1" w:after="92" w:line="240" w:lineRule="auto"/>
        <w:ind w:left="0" w:hanging="132"/>
        <w:rPr>
          <w:rFonts w:ascii="proxima-nova" w:eastAsia="Times New Roman" w:hAnsi="proxima-nova" w:cs="Times New Roman"/>
          <w:color w:val="000000"/>
          <w:sz w:val="11"/>
          <w:szCs w:val="11"/>
        </w:rPr>
      </w:pPr>
      <w:r w:rsidRPr="001F724A">
        <w:rPr>
          <w:rFonts w:ascii="proxima-nova" w:eastAsia="Times New Roman" w:hAnsi="proxima-nova" w:cs="Times New Roman"/>
          <w:color w:val="000000"/>
          <w:sz w:val="11"/>
          <w:szCs w:val="11"/>
        </w:rPr>
        <w:t>Минимальный срок путевки - от 3 дней;</w:t>
      </w:r>
    </w:p>
    <w:p w:rsidR="001F724A" w:rsidRPr="001F724A" w:rsidRDefault="001F724A" w:rsidP="001F724A">
      <w:pPr>
        <w:numPr>
          <w:ilvl w:val="0"/>
          <w:numId w:val="1"/>
        </w:numPr>
        <w:shd w:val="clear" w:color="auto" w:fill="FFFFFF"/>
        <w:spacing w:before="100" w:beforeAutospacing="1" w:after="92" w:line="240" w:lineRule="auto"/>
        <w:ind w:left="0" w:hanging="132"/>
        <w:rPr>
          <w:rFonts w:ascii="proxima-nova" w:eastAsia="Times New Roman" w:hAnsi="proxima-nova" w:cs="Times New Roman"/>
          <w:color w:val="000000"/>
          <w:sz w:val="11"/>
          <w:szCs w:val="11"/>
        </w:rPr>
      </w:pPr>
      <w:r w:rsidRPr="001F724A">
        <w:rPr>
          <w:rFonts w:ascii="proxima-nova" w:eastAsia="Times New Roman" w:hAnsi="proxima-nova" w:cs="Times New Roman"/>
          <w:color w:val="000000"/>
          <w:sz w:val="11"/>
          <w:szCs w:val="11"/>
        </w:rPr>
        <w:t>Лечение предоставляется по будням и выходным дням;</w:t>
      </w:r>
    </w:p>
    <w:p w:rsidR="001F724A" w:rsidRPr="001F724A" w:rsidRDefault="001F724A" w:rsidP="001F724A">
      <w:pPr>
        <w:numPr>
          <w:ilvl w:val="0"/>
          <w:numId w:val="1"/>
        </w:numPr>
        <w:shd w:val="clear" w:color="auto" w:fill="FFFFFF"/>
        <w:spacing w:before="100" w:beforeAutospacing="1" w:after="92" w:line="240" w:lineRule="auto"/>
        <w:ind w:left="0" w:hanging="132"/>
        <w:rPr>
          <w:rFonts w:ascii="proxima-nova" w:eastAsia="Times New Roman" w:hAnsi="proxima-nova" w:cs="Times New Roman"/>
          <w:color w:val="000000"/>
          <w:sz w:val="11"/>
          <w:szCs w:val="11"/>
        </w:rPr>
      </w:pPr>
      <w:r w:rsidRPr="001F724A">
        <w:rPr>
          <w:rFonts w:ascii="proxima-nova" w:eastAsia="Times New Roman" w:hAnsi="proxima-nova" w:cs="Times New Roman"/>
          <w:color w:val="000000"/>
          <w:sz w:val="11"/>
          <w:szCs w:val="11"/>
        </w:rPr>
        <w:t xml:space="preserve">Оптимальный перечень лечебных процедур для эффективной </w:t>
      </w:r>
      <w:proofErr w:type="spellStart"/>
      <w:r w:rsidRPr="001F724A">
        <w:rPr>
          <w:rFonts w:ascii="proxima-nova" w:eastAsia="Times New Roman" w:hAnsi="proxima-nova" w:cs="Times New Roman"/>
          <w:color w:val="000000"/>
          <w:sz w:val="11"/>
          <w:szCs w:val="11"/>
        </w:rPr>
        <w:t>детоксикации</w:t>
      </w:r>
      <w:proofErr w:type="spellEnd"/>
      <w:r w:rsidRPr="001F724A">
        <w:rPr>
          <w:rFonts w:ascii="proxima-nova" w:eastAsia="Times New Roman" w:hAnsi="proxima-nova" w:cs="Times New Roman"/>
          <w:color w:val="000000"/>
          <w:sz w:val="11"/>
          <w:szCs w:val="11"/>
        </w:rPr>
        <w:t xml:space="preserve"> организма;</w:t>
      </w:r>
    </w:p>
    <w:p w:rsidR="001F724A" w:rsidRPr="001F724A" w:rsidRDefault="001F724A" w:rsidP="001F724A">
      <w:pPr>
        <w:shd w:val="clear" w:color="auto" w:fill="FFFFFF"/>
        <w:spacing w:before="100" w:beforeAutospacing="1" w:after="92" w:line="240" w:lineRule="auto"/>
        <w:rPr>
          <w:rFonts w:ascii="proxima-nova" w:eastAsia="Times New Roman" w:hAnsi="proxima-nova" w:cs="Times New Roman"/>
          <w:b/>
          <w:bCs/>
          <w:color w:val="000000"/>
          <w:spacing w:val="-3"/>
          <w:sz w:val="16"/>
          <w:szCs w:val="16"/>
        </w:rPr>
      </w:pPr>
      <w:r w:rsidRPr="001F724A">
        <w:rPr>
          <w:rFonts w:ascii="proxima-nova" w:eastAsia="Times New Roman" w:hAnsi="proxima-nova" w:cs="Times New Roman"/>
          <w:b/>
          <w:bCs/>
          <w:color w:val="000000"/>
          <w:spacing w:val="-3"/>
          <w:sz w:val="16"/>
          <w:szCs w:val="16"/>
        </w:rPr>
        <w:br/>
        <w:t>Программа лечения «</w:t>
      </w:r>
      <w:proofErr w:type="spellStart"/>
      <w:r w:rsidRPr="001F724A">
        <w:rPr>
          <w:rFonts w:ascii="proxima-nova" w:eastAsia="Times New Roman" w:hAnsi="proxima-nova" w:cs="Times New Roman"/>
          <w:b/>
          <w:bCs/>
          <w:color w:val="000000"/>
          <w:spacing w:val="-3"/>
          <w:sz w:val="16"/>
          <w:szCs w:val="16"/>
        </w:rPr>
        <w:t>Детокс</w:t>
      </w:r>
      <w:proofErr w:type="spellEnd"/>
      <w:r w:rsidRPr="001F724A">
        <w:rPr>
          <w:rFonts w:ascii="proxima-nova" w:eastAsia="Times New Roman" w:hAnsi="proxima-nova" w:cs="Times New Roman"/>
          <w:b/>
          <w:bCs/>
          <w:color w:val="000000"/>
          <w:spacing w:val="-3"/>
          <w:sz w:val="16"/>
          <w:szCs w:val="16"/>
        </w:rPr>
        <w:t xml:space="preserve">» для путевок длительностью от 3 до 8 </w:t>
      </w:r>
      <w:r>
        <w:rPr>
          <w:rFonts w:ascii="proxima-nova" w:eastAsia="Times New Roman" w:hAnsi="proxima-nova" w:cs="Times New Roman"/>
          <w:b/>
          <w:bCs/>
          <w:color w:val="000000"/>
          <w:spacing w:val="-3"/>
          <w:sz w:val="16"/>
          <w:szCs w:val="16"/>
        </w:rPr>
        <w:t>ночей</w:t>
      </w:r>
      <w:r w:rsidRPr="001F724A">
        <w:rPr>
          <w:rFonts w:ascii="proxima-nova" w:eastAsia="Times New Roman" w:hAnsi="proxima-nova" w:cs="Times New Roman"/>
          <w:b/>
          <w:bCs/>
          <w:color w:val="000000"/>
          <w:spacing w:val="-3"/>
          <w:sz w:val="16"/>
          <w:szCs w:val="16"/>
        </w:rPr>
        <w:t xml:space="preserve"> включает следующие диагностические и лечебные процедуры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83"/>
        <w:gridCol w:w="2588"/>
      </w:tblGrid>
      <w:tr w:rsidR="001F724A" w:rsidRPr="001F724A" w:rsidTr="001F72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724A" w:rsidRPr="001F724A" w:rsidRDefault="001F724A" w:rsidP="001F724A">
            <w:pPr>
              <w:spacing w:after="0" w:line="240" w:lineRule="auto"/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</w:pPr>
            <w:r w:rsidRPr="001F724A">
              <w:rPr>
                <w:rFonts w:ascii="proxima-nova" w:eastAsia="Times New Roman" w:hAnsi="proxima-nova" w:cs="Times New Roman"/>
                <w:b/>
                <w:bCs/>
                <w:color w:val="000000"/>
                <w:sz w:val="11"/>
              </w:rPr>
              <w:t>Диагностические процедуры и консультации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724A" w:rsidRPr="001F724A" w:rsidRDefault="001F724A" w:rsidP="001F724A">
            <w:pPr>
              <w:spacing w:after="0" w:line="240" w:lineRule="auto"/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</w:pPr>
            <w:r w:rsidRPr="001F724A">
              <w:rPr>
                <w:rFonts w:ascii="proxima-nova" w:eastAsia="Times New Roman" w:hAnsi="proxima-nova" w:cs="Times New Roman"/>
                <w:b/>
                <w:bCs/>
                <w:color w:val="000000"/>
                <w:sz w:val="11"/>
              </w:rPr>
              <w:t>Количество процедур</w:t>
            </w:r>
          </w:p>
        </w:tc>
      </w:tr>
      <w:tr w:rsidR="001F724A" w:rsidRPr="001F724A" w:rsidTr="001F72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724A" w:rsidRPr="001F724A" w:rsidRDefault="001F724A" w:rsidP="001F724A">
            <w:pPr>
              <w:spacing w:after="0" w:line="240" w:lineRule="auto"/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</w:pPr>
            <w:r w:rsidRPr="001F724A"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  <w:t xml:space="preserve">Консультация </w:t>
            </w:r>
            <w:proofErr w:type="spellStart"/>
            <w:r w:rsidRPr="001F724A"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  <w:t>врача-терапевт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724A" w:rsidRPr="001F724A" w:rsidRDefault="001F724A" w:rsidP="001F724A">
            <w:pPr>
              <w:spacing w:after="0" w:line="240" w:lineRule="auto"/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</w:pPr>
            <w:r w:rsidRPr="001F724A"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  <w:t>1</w:t>
            </w:r>
          </w:p>
        </w:tc>
      </w:tr>
      <w:tr w:rsidR="001F724A" w:rsidRPr="001F724A" w:rsidTr="001F72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724A" w:rsidRPr="001F724A" w:rsidRDefault="001F724A" w:rsidP="001F724A">
            <w:pPr>
              <w:spacing w:after="0" w:line="240" w:lineRule="auto"/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</w:pPr>
            <w:r w:rsidRPr="001F724A"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  <w:t>Регистрация ЭКГ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724A" w:rsidRPr="001F724A" w:rsidRDefault="001F724A" w:rsidP="001F724A">
            <w:pPr>
              <w:spacing w:after="0" w:line="240" w:lineRule="auto"/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</w:pPr>
            <w:r w:rsidRPr="001F724A"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  <w:t>1</w:t>
            </w:r>
          </w:p>
        </w:tc>
      </w:tr>
      <w:tr w:rsidR="001F724A" w:rsidRPr="001F724A" w:rsidTr="001F72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724A" w:rsidRPr="001F724A" w:rsidRDefault="001F724A" w:rsidP="001F724A">
            <w:pPr>
              <w:spacing w:after="0" w:line="240" w:lineRule="auto"/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</w:pPr>
            <w:r w:rsidRPr="001F724A"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  <w:t>Консультации профильных специалистов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724A" w:rsidRPr="001F724A" w:rsidRDefault="001F724A" w:rsidP="001F724A">
            <w:pPr>
              <w:spacing w:after="0" w:line="240" w:lineRule="auto"/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</w:pPr>
            <w:r w:rsidRPr="001F724A"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  <w:t>При наличии показаний</w:t>
            </w:r>
          </w:p>
        </w:tc>
      </w:tr>
      <w:tr w:rsidR="001F724A" w:rsidRPr="001F724A" w:rsidTr="001F72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724A" w:rsidRPr="001F724A" w:rsidRDefault="001F724A" w:rsidP="001F724A">
            <w:pPr>
              <w:spacing w:after="0" w:line="240" w:lineRule="auto"/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</w:pPr>
            <w:r w:rsidRPr="001F724A"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  <w:t>Наблюдение дежурного медицинского персонала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724A" w:rsidRPr="001F724A" w:rsidRDefault="001F724A" w:rsidP="001F724A">
            <w:pPr>
              <w:spacing w:after="0" w:line="240" w:lineRule="auto"/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</w:pPr>
            <w:r w:rsidRPr="001F724A"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  <w:t>При наличии показаний</w:t>
            </w:r>
          </w:p>
        </w:tc>
      </w:tr>
      <w:tr w:rsidR="001F724A" w:rsidRPr="001F724A" w:rsidTr="001F724A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724A" w:rsidRPr="001F724A" w:rsidRDefault="001F724A" w:rsidP="001F724A">
            <w:pPr>
              <w:spacing w:after="0" w:line="240" w:lineRule="auto"/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</w:pPr>
            <w:r w:rsidRPr="001F724A">
              <w:rPr>
                <w:rFonts w:ascii="proxima-nova" w:eastAsia="Times New Roman" w:hAnsi="proxima-nova" w:cs="Times New Roman"/>
                <w:b/>
                <w:bCs/>
                <w:color w:val="000000"/>
                <w:sz w:val="11"/>
              </w:rPr>
              <w:t>Лечебные процедуры, входящие в путевку</w:t>
            </w:r>
          </w:p>
        </w:tc>
      </w:tr>
      <w:tr w:rsidR="001F724A" w:rsidRPr="001F724A" w:rsidTr="001F72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724A" w:rsidRPr="001F724A" w:rsidRDefault="001F724A" w:rsidP="001F724A">
            <w:pPr>
              <w:spacing w:after="0" w:line="240" w:lineRule="auto"/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</w:pPr>
            <w:r w:rsidRPr="001F724A"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  <w:t>3-х разовое диетическое питание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724A" w:rsidRPr="001F724A" w:rsidRDefault="001F724A" w:rsidP="001F724A">
            <w:pPr>
              <w:spacing w:after="0" w:line="240" w:lineRule="auto"/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</w:pPr>
            <w:r w:rsidRPr="001F724A"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  <w:t>Ежедневно</w:t>
            </w:r>
          </w:p>
        </w:tc>
      </w:tr>
      <w:tr w:rsidR="001F724A" w:rsidRPr="001F724A" w:rsidTr="001F72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724A" w:rsidRPr="001F724A" w:rsidRDefault="001F724A" w:rsidP="001F724A">
            <w:pPr>
              <w:spacing w:after="0" w:line="240" w:lineRule="auto"/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</w:pPr>
            <w:r w:rsidRPr="001F724A"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  <w:t>Питьевой прием минеральной воды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724A" w:rsidRPr="001F724A" w:rsidRDefault="001F724A" w:rsidP="001F724A">
            <w:pPr>
              <w:spacing w:after="0" w:line="240" w:lineRule="auto"/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</w:pPr>
            <w:r w:rsidRPr="001F724A"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  <w:t>Ежедневно</w:t>
            </w:r>
          </w:p>
        </w:tc>
      </w:tr>
      <w:tr w:rsidR="001F724A" w:rsidRPr="001F724A" w:rsidTr="001F72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724A" w:rsidRPr="001F724A" w:rsidRDefault="001F724A" w:rsidP="001F724A">
            <w:pPr>
              <w:spacing w:after="0" w:line="240" w:lineRule="auto"/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</w:pPr>
            <w:proofErr w:type="spellStart"/>
            <w:r w:rsidRPr="001F724A"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  <w:t>Климатолечение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724A" w:rsidRPr="001F724A" w:rsidRDefault="001F724A" w:rsidP="001F724A">
            <w:pPr>
              <w:spacing w:after="0" w:line="240" w:lineRule="auto"/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</w:pPr>
            <w:r w:rsidRPr="001F724A"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  <w:t>Ежедневно</w:t>
            </w:r>
          </w:p>
        </w:tc>
      </w:tr>
      <w:tr w:rsidR="001F724A" w:rsidRPr="001F724A" w:rsidTr="001F72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724A" w:rsidRPr="001F724A" w:rsidRDefault="001F724A" w:rsidP="001F724A">
            <w:pPr>
              <w:spacing w:after="0" w:line="240" w:lineRule="auto"/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</w:pPr>
            <w:proofErr w:type="spellStart"/>
            <w:r w:rsidRPr="001F724A"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  <w:t>Теренкур</w:t>
            </w:r>
            <w:proofErr w:type="spellEnd"/>
            <w:r w:rsidRPr="001F724A"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  <w:t xml:space="preserve"> (дозированная лечебная ходьба)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724A" w:rsidRPr="001F724A" w:rsidRDefault="001F724A" w:rsidP="001F724A">
            <w:pPr>
              <w:spacing w:after="0" w:line="240" w:lineRule="auto"/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</w:pPr>
            <w:r w:rsidRPr="001F724A"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  <w:t>По назначению врача</w:t>
            </w:r>
          </w:p>
        </w:tc>
      </w:tr>
      <w:tr w:rsidR="001F724A" w:rsidRPr="001F724A" w:rsidTr="001F72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724A" w:rsidRPr="001F724A" w:rsidRDefault="001F724A" w:rsidP="001F724A">
            <w:pPr>
              <w:spacing w:after="0" w:line="240" w:lineRule="auto"/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</w:pPr>
            <w:r w:rsidRPr="001F724A"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  <w:t>Ванна лечебная</w:t>
            </w:r>
          </w:p>
          <w:p w:rsidR="001F724A" w:rsidRPr="001F724A" w:rsidRDefault="001F724A" w:rsidP="001F724A">
            <w:pPr>
              <w:spacing w:after="0" w:line="240" w:lineRule="auto"/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</w:pPr>
            <w:r w:rsidRPr="001F724A"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  <w:t xml:space="preserve">(рапная, </w:t>
            </w:r>
            <w:proofErr w:type="spellStart"/>
            <w:r w:rsidRPr="001F724A"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  <w:t>йодобромная</w:t>
            </w:r>
            <w:proofErr w:type="spellEnd"/>
            <w:r w:rsidRPr="001F724A"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  <w:t>, с лекарственными травами, жемчужная)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724A" w:rsidRPr="001F724A" w:rsidRDefault="001F724A" w:rsidP="001F724A">
            <w:pPr>
              <w:spacing w:after="0" w:line="240" w:lineRule="auto"/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</w:pPr>
            <w:r w:rsidRPr="001F724A"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  <w:t>Ежедневно</w:t>
            </w:r>
          </w:p>
          <w:p w:rsidR="001F724A" w:rsidRPr="001F724A" w:rsidRDefault="001F724A" w:rsidP="001F724A">
            <w:pPr>
              <w:spacing w:after="0" w:line="240" w:lineRule="auto"/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</w:pPr>
            <w:r w:rsidRPr="001F724A"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  <w:t>По назначению врача</w:t>
            </w:r>
          </w:p>
        </w:tc>
      </w:tr>
      <w:tr w:rsidR="001F724A" w:rsidRPr="001F724A" w:rsidTr="001F72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724A" w:rsidRPr="001F724A" w:rsidRDefault="001F724A" w:rsidP="001F724A">
            <w:pPr>
              <w:spacing w:after="0" w:line="240" w:lineRule="auto"/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</w:pPr>
            <w:r w:rsidRPr="001F724A"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  <w:t>Массаж 1 зона (1,5 единиц)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724A" w:rsidRPr="001F724A" w:rsidRDefault="001F724A" w:rsidP="001F724A">
            <w:pPr>
              <w:spacing w:after="0" w:line="240" w:lineRule="auto"/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</w:pPr>
            <w:r w:rsidRPr="001F724A"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  <w:t>Ежедневно</w:t>
            </w:r>
          </w:p>
        </w:tc>
      </w:tr>
      <w:tr w:rsidR="001F724A" w:rsidRPr="001F724A" w:rsidTr="001F72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724A" w:rsidRPr="001F724A" w:rsidRDefault="001F724A" w:rsidP="001F724A">
            <w:pPr>
              <w:spacing w:after="0" w:line="240" w:lineRule="auto"/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</w:pPr>
            <w:r w:rsidRPr="001F724A"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  <w:t>Гидромассаж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724A" w:rsidRPr="001F724A" w:rsidRDefault="001F724A" w:rsidP="001F724A">
            <w:pPr>
              <w:spacing w:after="0" w:line="240" w:lineRule="auto"/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</w:pPr>
            <w:r w:rsidRPr="001F724A"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  <w:t>Ежедневно</w:t>
            </w:r>
          </w:p>
        </w:tc>
      </w:tr>
      <w:tr w:rsidR="001F724A" w:rsidRPr="001F724A" w:rsidTr="001F72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724A" w:rsidRPr="001F724A" w:rsidRDefault="001F724A" w:rsidP="001F724A">
            <w:pPr>
              <w:spacing w:after="0" w:line="240" w:lineRule="auto"/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</w:pPr>
            <w:proofErr w:type="spellStart"/>
            <w:r w:rsidRPr="001F724A"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  <w:t>Ароматерапия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724A" w:rsidRPr="001F724A" w:rsidRDefault="001F724A" w:rsidP="001F724A">
            <w:pPr>
              <w:spacing w:after="0" w:line="240" w:lineRule="auto"/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</w:pPr>
            <w:r w:rsidRPr="001F724A"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  <w:t>Ежедневно</w:t>
            </w:r>
          </w:p>
        </w:tc>
      </w:tr>
      <w:tr w:rsidR="001F724A" w:rsidRPr="001F724A" w:rsidTr="001F72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724A" w:rsidRPr="001F724A" w:rsidRDefault="001F724A" w:rsidP="001F724A">
            <w:pPr>
              <w:spacing w:after="0" w:line="240" w:lineRule="auto"/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</w:pPr>
            <w:r w:rsidRPr="001F724A"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  <w:t>Соляная пещера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724A" w:rsidRPr="001F724A" w:rsidRDefault="001F724A" w:rsidP="001F724A">
            <w:pPr>
              <w:spacing w:after="0" w:line="240" w:lineRule="auto"/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</w:pPr>
            <w:r w:rsidRPr="001F724A"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  <w:t>Ежедневно</w:t>
            </w:r>
          </w:p>
        </w:tc>
      </w:tr>
      <w:tr w:rsidR="001F724A" w:rsidRPr="001F724A" w:rsidTr="001F72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724A" w:rsidRPr="001F724A" w:rsidRDefault="001F724A" w:rsidP="001F724A">
            <w:pPr>
              <w:spacing w:after="0" w:line="240" w:lineRule="auto"/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</w:pPr>
            <w:proofErr w:type="spellStart"/>
            <w:r w:rsidRPr="001F724A"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  <w:t>Фиточай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724A" w:rsidRPr="001F724A" w:rsidRDefault="001F724A" w:rsidP="001F724A">
            <w:pPr>
              <w:spacing w:after="0" w:line="240" w:lineRule="auto"/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</w:pPr>
            <w:r w:rsidRPr="001F724A">
              <w:rPr>
                <w:rFonts w:ascii="proxima-nova" w:eastAsia="Times New Roman" w:hAnsi="proxima-nova" w:cs="Times New Roman"/>
                <w:color w:val="000000"/>
                <w:sz w:val="11"/>
                <w:szCs w:val="11"/>
              </w:rPr>
              <w:t>Ежедневно</w:t>
            </w:r>
          </w:p>
        </w:tc>
      </w:tr>
    </w:tbl>
    <w:p w:rsidR="00000000" w:rsidRDefault="001F724A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-no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510BF"/>
    <w:multiLevelType w:val="multilevel"/>
    <w:tmpl w:val="2316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/>
  <w:defaultTabStop w:val="708"/>
  <w:characterSpacingControl w:val="doNotCompress"/>
  <w:compat>
    <w:useFELayout/>
  </w:compat>
  <w:rsids>
    <w:rsidRoot w:val="001F724A"/>
    <w:rsid w:val="001F7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72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F72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F72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72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F724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1F724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1F7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F724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F7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72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1482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Alexandra</cp:lastModifiedBy>
  <cp:revision>2</cp:revision>
  <dcterms:created xsi:type="dcterms:W3CDTF">2018-01-26T10:56:00Z</dcterms:created>
  <dcterms:modified xsi:type="dcterms:W3CDTF">2018-01-26T10:59:00Z</dcterms:modified>
</cp:coreProperties>
</file>