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83" w:rsidRPr="008E5517" w:rsidRDefault="009A7646" w:rsidP="00285083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val="en-US" w:eastAsia="ru-RU"/>
        </w:rPr>
      </w:pPr>
      <w:r w:rsidRPr="008E5517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 гинекологии в санатории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Важным фактором в реабилитации гинекологических больных является санаторно-курортное лечение, включающее в себя грязелечение, водолечение, физиотерапевтическое лечение. Эффективное грязелечение в гинекологии доказано многовековым опытом. </w:t>
      </w:r>
      <w:proofErr w:type="gram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Полезные уникальные свойства 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сакских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грязей были известны еще в древности, когда женщины благополучно избавлялись от многих недугов, купаясь в целебных водах солёного 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чудо-озера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  <w:proofErr w:type="gramEnd"/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Сегодня в состав современных комплексных программ для лечения женских заболеваний обязательно входят сеансы различных видов грязевых процедур. В последние годы врачи стремятся по возможности заменять медикаментозную терапию и оперативные вмешательства на менее 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травматичные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безвредные воздействия на организм.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Статистика утверждает, что эффективность грязелечения в гинекологии составляет 75-80%, что гораздо выше, чем при использовании традиционных медикаментов.</w:t>
      </w:r>
    </w:p>
    <w:p w:rsidR="00285083" w:rsidRPr="008E5517" w:rsidRDefault="00285083" w:rsidP="00285083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Показания к грязелечению в гинекологии: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женское бесплодие (первичное и вторичное)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хронический сальпингит и 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сальпингоофорит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(не ранее 4 недель после обострения при нормальной температуре, отсутствии значительных изменений в лейкоцитарной формуле и СОЭ)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хронический пара- и периметрит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спаечный процесс в малом тазу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хронический метрит и периметрит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неправильное положение матки после перенесенного воспалительного процесса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инфантилизм, гипоплазия матки</w:t>
      </w:r>
    </w:p>
    <w:p w:rsidR="00285083" w:rsidRPr="008E5517" w:rsidRDefault="00285083" w:rsidP="00285083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гипофункция яичников, расстройство менструальной функции (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</w:t>
      </w:r>
      <w:proofErr w:type="gram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-</w:t>
      </w:r>
      <w:proofErr w:type="gram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аменорея) как следствие воспалительного процесса</w:t>
      </w:r>
    </w:p>
    <w:p w:rsidR="00285083" w:rsidRPr="008E5517" w:rsidRDefault="00285083" w:rsidP="00285083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Основные цели лечения:</w:t>
      </w:r>
    </w:p>
    <w:p w:rsidR="00285083" w:rsidRPr="008E5517" w:rsidRDefault="00285083" w:rsidP="00285083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восстановление репродуктивной функции, менструального цикла</w:t>
      </w:r>
    </w:p>
    <w:p w:rsidR="00285083" w:rsidRPr="008E5517" w:rsidRDefault="00285083" w:rsidP="00285083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воспалительно-спаечных процессов в органах малого таза</w:t>
      </w:r>
    </w:p>
    <w:p w:rsidR="00285083" w:rsidRPr="008E5517" w:rsidRDefault="00285083" w:rsidP="00285083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повышение иммунного и гормонального статуса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Почему именно мы?</w:t>
      </w: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Лечение гинекологии в Крыму дает успешные результаты: восстанавливается работа мочеполовой системы, исчезают хронические воспалительные процессы, укрепляется иммунитет и репродуктивная функция.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Врачи рекомендуют не допускать осложнений и регулярно проходить профилактические процедуры для поддержания женского здоровья. Наряду с классическими процедурами, мы внедрили применение тонкослойных аппликаций одноразового применения, так как эффективность выздоровлений женщин значительно повысилась, расширился спектр заболеваний, поддающихся полному излечению.</w:t>
      </w:r>
    </w:p>
    <w:p w:rsidR="00285083" w:rsidRPr="008E5517" w:rsidRDefault="00285083" w:rsidP="00285083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Комплекс грязелечения в гинекологии санатория:</w:t>
      </w:r>
    </w:p>
    <w:p w:rsidR="00285083" w:rsidRPr="008E5517" w:rsidRDefault="00285083" w:rsidP="00285083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Диагностические исследования: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gram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первичный</w:t>
      </w:r>
      <w:proofErr w:type="gram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повторные осмотры гинеколога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взятие гинекологического мазка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необходимости УЗИ органов малого таза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назначение врача</w:t>
      </w:r>
    </w:p>
    <w:p w:rsidR="00285083" w:rsidRPr="008E5517" w:rsidRDefault="00285083" w:rsidP="00285083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Процедуры грязелечения в гинекологии: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общие и локальные грязевые аппликации (одноразовые, тонкослойные)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полостные тампоны (вагинальные, ректальные)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вагинальные орошения</w:t>
      </w:r>
    </w:p>
    <w:p w:rsidR="00285083" w:rsidRPr="008E5517" w:rsidRDefault="00285083" w:rsidP="00285083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инстилляции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Дополнительные методы лечения женских болезней в нашем санатории: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рапные ванны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душ (восходящий, циркулярный)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влагалищные орошения (солевой, </w:t>
      </w: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йодо-бромный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раствор)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массаж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лечебная физкультура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лечебное минеральное питье, кислородные коктейли</w:t>
      </w:r>
    </w:p>
    <w:p w:rsidR="00285083" w:rsidRPr="008E5517" w:rsidRDefault="00285083" w:rsidP="00285083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климатическое лечение (морские, воздушные и солнечные ванны)</w:t>
      </w:r>
    </w:p>
    <w:p w:rsidR="00285083" w:rsidRPr="008E5517" w:rsidRDefault="00285083" w:rsidP="00285083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Противопоказания к грязелечению в гинекологии:</w:t>
      </w:r>
    </w:p>
    <w:p w:rsidR="00285083" w:rsidRPr="008E5517" w:rsidRDefault="00285083" w:rsidP="00285083">
      <w:pPr>
        <w:spacing w:after="150" w:line="240" w:lineRule="auto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Постабортный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период (до первой менструации).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Полипы шейки матки.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Кровоточащая эрозия шейки матки.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Миома (фибромиома матки).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Киста яичника.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Сактосальпинкс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Эндометриоз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Пузырно-кишечно-влагалищные</w:t>
      </w:r>
      <w:proofErr w:type="spell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свищи.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заболеваниях, сопровождающихся маточными кровотечениями.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снижении гормональной активности яичников, обусловленной органическими заболеваниями нервной и эндокринной систем.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Беременность</w:t>
      </w:r>
    </w:p>
    <w:p w:rsidR="00285083" w:rsidRPr="008E5517" w:rsidRDefault="00285083" w:rsidP="00285083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Состояния после родов и период лактации.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Исследованиями известных мировых врачей установлено, что грязелечение в гинекологии </w:t>
      </w:r>
      <w:proofErr w:type="gramStart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занимает ведущую роль</w:t>
      </w:r>
      <w:proofErr w:type="gramEnd"/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среди других способов быстрого исцеления. Химико-биологический состав грязи богат ценнейшими веществами, способствующими росту поврежденных клеток, повышению гемоглобина в крови, усилению защитных сил женского организма.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proofErr w:type="spellStart"/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Мазур</w:t>
      </w:r>
      <w:proofErr w:type="spellEnd"/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Валентина Александровна.</w:t>
      </w: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bdr w:val="none" w:sz="0" w:space="0" w:color="auto" w:frame="1"/>
          <w:lang w:eastAsia="ru-RU"/>
        </w:rPr>
        <w:br/>
      </w: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Врач высшей категории — акушер-гинеколог.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1991 году присвоена высшая квалификационная категория по специальности «Акушерство и гинекология». В 2011 году подтверждена высшая квалификационная категория.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Олейниченко</w:t>
      </w:r>
      <w:proofErr w:type="spellEnd"/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Наталья Юрьевна.</w:t>
      </w: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bdr w:val="none" w:sz="0" w:space="0" w:color="auto" w:frame="1"/>
          <w:lang w:eastAsia="ru-RU"/>
        </w:rPr>
        <w:br/>
      </w: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Врач первой категории — акушер-гинеколог-эндокринолог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val="en-US"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2013 году получила перв</w:t>
      </w: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softHyphen/>
        <w:t>ую категорию по акушерству и гинекологии. На базе Крымского Государственного Медицинского Университета прошла специализацию «Патология шейки матки».</w:t>
      </w:r>
    </w:p>
    <w:p w:rsidR="009A7646" w:rsidRPr="008E5517" w:rsidRDefault="009A7646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4135"/>
        <w:gridCol w:w="696"/>
        <w:gridCol w:w="696"/>
        <w:gridCol w:w="696"/>
        <w:gridCol w:w="696"/>
        <w:gridCol w:w="696"/>
        <w:gridCol w:w="696"/>
        <w:gridCol w:w="696"/>
      </w:tblGrid>
      <w:tr w:rsidR="00285083" w:rsidRPr="008E5517" w:rsidTr="009A7646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285083" w:rsidRPr="008E5517" w:rsidTr="009A7646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ГИНЕКОЛОГИЧЕСКИЙ МАЗОК </w:t>
            </w: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ТЕСТЫ ФУНКЦИОНАЛЬНОЙ ДИАГНОСТИКИ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ОРГАНОВ МАЛОГО ТАЗА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ВРАЧЕЙ СПЕЦИАЛИСТОВ (при наличии показаний)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285083" w:rsidRPr="008E5517" w:rsidTr="009A764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ТАМПОНЫ ВАГИНАЛЬНЫЕ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ТАМПОНЫ РЕКТАЛЬНЫЕ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ВОДНЫЕ ПРОЦЕДУРЫ (рапные, жемчужные ванны или ванны на основе натуральных концентратов научного центра SPITZNER Германия)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ВЛАГАЛИЩНОЕ ОРОШЕНИЕ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МЕСТНОЕ ГИНЕКОЛОГИЧЕСКОЕ ЛЕЧЕНИЕ (лекарственный тампон и др., 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</w:t>
            </w: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</w:tr>
      <w:tr w:rsidR="00285083" w:rsidRPr="008E5517" w:rsidTr="009A764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ДЕСНА</w:t>
            </w:r>
            <w:proofErr w:type="gramEnd"/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(по назначению стоматолога)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(1 пробно)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</w:t>
            </w: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br/>
              <w:t>(по назначению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36-69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285083" w:rsidRPr="008E5517" w:rsidTr="009A764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 — ЛЭНД (укрепление мышц тазового дна)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ИНДИВИДУАЛЬНАЯ СИСТЕМНАЯ БИОКОРРЕКЦИЯ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ОКСИГАЛОТЕРАПИЯ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СУХИЕ УГЛЕКИСЛЫЕ ВАННЫ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5083" w:rsidRPr="008E5517" w:rsidTr="009A764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5083" w:rsidRPr="008E5517" w:rsidRDefault="00285083" w:rsidP="0028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8E5517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ИГЛОРЕФЛЕКСОТЕРАПИЯ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5083" w:rsidRPr="008E5517" w:rsidRDefault="00285083" w:rsidP="0028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285083" w:rsidRPr="008E5517" w:rsidRDefault="00285083" w:rsidP="002850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Успешное грязелечение в гинекологии тампонами – метод, проверенный временем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таком способе терапии необходимую порцию грязи нагревают до 44-48 градусов. Благодаря своим свойствам грязь не обжигает кожу и ткани, создавая лишь комфортный тепловой лечебный эффект. Тампон вводится вагинально с помощью специальной тубы. Сеанс продолжается 10-25 минут, затем врач извлекает тампон и проводит солевое орошение влагалища.</w:t>
      </w:r>
    </w:p>
    <w:p w:rsidR="00285083" w:rsidRPr="008E5517" w:rsidRDefault="00285083" w:rsidP="002850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8E5517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Природа предусмотрела и отвела для женщин особую роль – дарить жизнь и оберегать эту самую жизнь. Ей судьбой предназначено вести и хранить продолжение человеческого рода, быть Матерью! Лечение бесплодия у женщин грязями помогает реализовать их главное предназначение, заложенное самой природой, дает надежду и веру осуществить трепетную мечту – познать радость материнства!</w:t>
      </w:r>
    </w:p>
    <w:p w:rsidR="00404750" w:rsidRPr="008E5517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8E5517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DE6"/>
    <w:multiLevelType w:val="multilevel"/>
    <w:tmpl w:val="CDE8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529B5"/>
    <w:multiLevelType w:val="multilevel"/>
    <w:tmpl w:val="844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C1D7C"/>
    <w:multiLevelType w:val="multilevel"/>
    <w:tmpl w:val="C75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C5112"/>
    <w:multiLevelType w:val="multilevel"/>
    <w:tmpl w:val="CF3A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32FA9"/>
    <w:multiLevelType w:val="multilevel"/>
    <w:tmpl w:val="4AF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083"/>
    <w:rsid w:val="001303D9"/>
    <w:rsid w:val="001A1ABB"/>
    <w:rsid w:val="00285083"/>
    <w:rsid w:val="002871D7"/>
    <w:rsid w:val="003B25B1"/>
    <w:rsid w:val="00404750"/>
    <w:rsid w:val="00416D4A"/>
    <w:rsid w:val="0045189B"/>
    <w:rsid w:val="00474E48"/>
    <w:rsid w:val="005406B5"/>
    <w:rsid w:val="00611BF3"/>
    <w:rsid w:val="006E534E"/>
    <w:rsid w:val="00783616"/>
    <w:rsid w:val="007907D1"/>
    <w:rsid w:val="008E5517"/>
    <w:rsid w:val="009A7646"/>
    <w:rsid w:val="009D5B74"/>
    <w:rsid w:val="00A76541"/>
    <w:rsid w:val="00BD5F66"/>
    <w:rsid w:val="00CB227F"/>
    <w:rsid w:val="00D124A9"/>
    <w:rsid w:val="00D23543"/>
    <w:rsid w:val="00D5452D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083"/>
    <w:rPr>
      <w:b/>
      <w:bCs/>
    </w:rPr>
  </w:style>
  <w:style w:type="character" w:styleId="a5">
    <w:name w:val="Hyperlink"/>
    <w:basedOn w:val="a0"/>
    <w:uiPriority w:val="99"/>
    <w:semiHidden/>
    <w:unhideWhenUsed/>
    <w:rsid w:val="002850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1112</Words>
  <Characters>6344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2016-12-08T15:05:00Z</dcterms:created>
  <dcterms:modified xsi:type="dcterms:W3CDTF">2016-12-09T06:27:00Z</dcterms:modified>
</cp:coreProperties>
</file>